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3E1" w:rsidRPr="00DA73E1" w:rsidRDefault="00DA73E1" w:rsidP="00DA7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79350069"/>
      <w:r w:rsidRPr="00DA73E1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DA73E1" w:rsidRPr="00DA73E1" w:rsidRDefault="00DA73E1" w:rsidP="00DA7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«Геометрия»</w:t>
      </w:r>
    </w:p>
    <w:p w:rsidR="00DA73E1" w:rsidRPr="00DA73E1" w:rsidRDefault="00DA73E1" w:rsidP="00DA73E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A73E1">
        <w:rPr>
          <w:rFonts w:ascii="Times New Roman" w:hAnsi="Times New Roman" w:cs="Times New Roman"/>
          <w:b/>
          <w:sz w:val="24"/>
          <w:szCs w:val="24"/>
        </w:rPr>
        <w:t>7-9 классы</w:t>
      </w:r>
    </w:p>
    <w:p w:rsidR="00DA73E1" w:rsidRPr="00DA73E1" w:rsidRDefault="00DA73E1" w:rsidP="00DA73E1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97CDB" w:rsidRPr="00DA73E1" w:rsidRDefault="00DA73E1" w:rsidP="00DA73E1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уждения «от противного», отличать свойства от признаков, формулировать обратные утверждения. 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«Геометрия» включ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6c37334c-5fa9-457a-ad76-d36f127aa8c8"/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«Геометрия» отв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1"/>
    </w:p>
    <w:p w:rsidR="00DA73E1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79350066"/>
      <w:bookmarkEnd w:id="0"/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понятия геометрии. Точка, прямая, отрезок, луч. Угол. Виды углов. Верт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икальные и смежные углы. Биссектриса угла. Ломаная, многоугольник. Параллельность и перпендикулярность прямых.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построения с помощью циркуля и линейки. Тр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еугольник. Высота, медиана, биссектриса, их свойства.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Равнобедренный и равносторонний треугольники. Неравенство треугольника.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и признаки равнобедренного треугольника. Признаки равенства треугольников.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Свойства и признаки параллельных прямых. Сумма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углов треугольника. Внешние углы треугольника.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Неравенства в геомет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Четырёхугольники. Параллелограмм, его приз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 удвоения медианы. Центральная симметрия. Теорема Фалеса и теорема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пропорциональных отрезках.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линии треугольника и трапеции. Центр масс треугольника.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площадей геометрических фиг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Вычисление площадей треугольников и многоугольников на клетчатой бумаге.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Теорема Пифагора. Применение теоремы Пифагора при решении практических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GoBack"/>
      <w:bookmarkEnd w:id="3"/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подобия. Подобие соответственных элементов.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Теорема о произведении отрезков хорд, теоремы о произведении о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трезков секущих, теорема о квадрате касательной.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векторам. Координаты вектора. Скалярное произведение векторов, применение для нахождения длин и углов.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DA73E1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79350067"/>
      <w:bookmarkEnd w:id="2"/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ЛАНИРУЕМЫЕ РЕЗУЛЬТАТЫ ОСВОЕНИЯ ПРОГРАММЫ УЧЕБНОГО КУРСА «ГЕОМЕТРИЯ» НА УРОВНЕ ОСНОВНОГО ОБЩЕГО ОБРАЗОВАНИЯ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«Геометрия» характеризуются: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</w:t>
      </w: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ое воспитание: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чных интересов и общественных потребностей;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5) ценности </w:t>
      </w: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научного познания: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</w:t>
      </w: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ополучия: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своего права на ошибку и такого же права другого человека;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практическую деятельность, в том числе умение учиться у других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людей, приобретать в совместной деятельности новые знания, навыки и компетенции из опыта других;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F97CDB" w:rsidRPr="00DA73E1" w:rsidRDefault="00DA73E1" w:rsidP="00DA73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97CDB" w:rsidRPr="00DA73E1" w:rsidRDefault="00DA73E1" w:rsidP="00DA73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суждения: утвердительные и отрицательные, единичные, частные и общие, условные;</w:t>
      </w:r>
    </w:p>
    <w:p w:rsidR="00F97CDB" w:rsidRPr="00DA73E1" w:rsidRDefault="00DA73E1" w:rsidP="00DA73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ечий;</w:t>
      </w:r>
    </w:p>
    <w:p w:rsidR="00F97CDB" w:rsidRPr="00DA73E1" w:rsidRDefault="00DA73E1" w:rsidP="00DA73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97CDB" w:rsidRPr="00DA73E1" w:rsidRDefault="00DA73E1" w:rsidP="00DA73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F97CDB" w:rsidRPr="00DA73E1" w:rsidRDefault="00DA73E1" w:rsidP="00DA73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критериев).</w:t>
      </w: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DA73E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97CDB" w:rsidRPr="00DA73E1" w:rsidRDefault="00DA73E1" w:rsidP="00DA73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аргументировать свою позицию, мнение;</w:t>
      </w:r>
    </w:p>
    <w:p w:rsidR="00F97CDB" w:rsidRPr="00DA73E1" w:rsidRDefault="00DA73E1" w:rsidP="00DA73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97CDB" w:rsidRPr="00DA73E1" w:rsidRDefault="00DA73E1" w:rsidP="00DA73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97CDB" w:rsidRPr="00DA73E1" w:rsidRDefault="00DA73E1" w:rsidP="00DA73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Работа с ин</w:t>
      </w: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формацией:</w:t>
      </w:r>
    </w:p>
    <w:p w:rsidR="00F97CDB" w:rsidRPr="00DA73E1" w:rsidRDefault="00DA73E1" w:rsidP="00DA73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97CDB" w:rsidRPr="00DA73E1" w:rsidRDefault="00DA73E1" w:rsidP="00DA73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7CDB" w:rsidRPr="00DA73E1" w:rsidRDefault="00DA73E1" w:rsidP="00DA73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выбирать форму представления информации и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решаемые задачи схемами, диаграммами, иной графикой и их комбинациями;</w:t>
      </w:r>
    </w:p>
    <w:p w:rsidR="00F97CDB" w:rsidRPr="00DA73E1" w:rsidRDefault="00DA73E1" w:rsidP="00DA73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F97CDB" w:rsidRPr="00DA73E1" w:rsidRDefault="00DA73E1" w:rsidP="00DA73E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97CDB" w:rsidRPr="00DA73E1" w:rsidRDefault="00DA73E1" w:rsidP="00DA73E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гласия, свои возражения;</w:t>
      </w:r>
    </w:p>
    <w:p w:rsidR="00F97CDB" w:rsidRPr="00DA73E1" w:rsidRDefault="00DA73E1" w:rsidP="00DA73E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97CDB" w:rsidRPr="00DA73E1" w:rsidRDefault="00DA73E1" w:rsidP="00DA73E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льной работы при решении учебных математических задач; </w:t>
      </w:r>
    </w:p>
    <w:p w:rsidR="00F97CDB" w:rsidRPr="00DA73E1" w:rsidRDefault="00DA73E1" w:rsidP="00DA73E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97CDB" w:rsidRPr="00DA73E1" w:rsidRDefault="00DA73E1" w:rsidP="00DA73E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взаимодействия.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97CDB" w:rsidRPr="00DA73E1" w:rsidRDefault="00DA73E1" w:rsidP="00DA73E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и корректировать варианты решений с учётом новой информации.</w:t>
      </w: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F97CDB" w:rsidRPr="00DA73E1" w:rsidRDefault="00DA73E1" w:rsidP="00DA73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97CDB" w:rsidRPr="00DA73E1" w:rsidRDefault="00DA73E1" w:rsidP="00DA73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F97CDB" w:rsidRPr="00DA73E1" w:rsidRDefault="00DA73E1" w:rsidP="00DA73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 ошибку, давать оценку приобретённому опыту.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97CDB" w:rsidRPr="00DA73E1" w:rsidRDefault="00F97CDB" w:rsidP="00DA73E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49"/>
      <w:bookmarkEnd w:id="5"/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еские фигуры, выполнять чертежи по условию задачи.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Измерять линейные и угловые величины. Решать задачи на вычисление длин отрезков и величин углов.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личать размеры этих объектов по порядку величины.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чертежи к геометрическим задачам.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логические рассуждения с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геометрических теорем.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параллельность прямых с помощью углов,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на клетчатой бумаге.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вычисления и находить числовые и буквенные значения углов в геометр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понятием геометрического места точек. Уметь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простейшими геометрическими неравенствами, понимать их практический смысл.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основные геометрич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еские построения с помощью циркуля и линейки.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ах, применять их для решения практических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подобия треугольников в решении геометрических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делать чертёж и находить соответствующие длины.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(различными способами) площадь тре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угле между касательной и хордой при решении геометрических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тригонометрические функции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формулами приведения и основным тригонометрич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еским тождеством для нахождения соотношений между тригонометрическими величинами.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подобных фигур в окружающем мире.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правильного многоугольника, длины окружности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F97CDB" w:rsidRPr="00DA73E1" w:rsidRDefault="00DA73E1" w:rsidP="00DA73E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</w:t>
      </w:r>
      <w:r w:rsidRPr="00DA73E1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F97CDB" w:rsidRPr="00DA73E1" w:rsidRDefault="00F97CDB" w:rsidP="00DA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97CDB" w:rsidRPr="00DA73E1">
          <w:pgSz w:w="11906" w:h="16383"/>
          <w:pgMar w:top="1134" w:right="850" w:bottom="1134" w:left="1701" w:header="720" w:footer="720" w:gutter="0"/>
          <w:cols w:space="720"/>
        </w:sect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79350070"/>
      <w:bookmarkEnd w:id="4"/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350"/>
        <w:gridCol w:w="1551"/>
        <w:gridCol w:w="1841"/>
        <w:gridCol w:w="1910"/>
        <w:gridCol w:w="3036"/>
      </w:tblGrid>
      <w:tr w:rsidR="00F97CDB" w:rsidRPr="00DA73E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Простейшие геометрические фигуры и их свойства.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Параллельные прямые, сумма углов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CDB" w:rsidRPr="00DA73E1" w:rsidRDefault="00F97CDB" w:rsidP="00DA7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CDB" w:rsidRPr="00DA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519"/>
        <w:gridCol w:w="1493"/>
        <w:gridCol w:w="1841"/>
        <w:gridCol w:w="1910"/>
        <w:gridCol w:w="3050"/>
      </w:tblGrid>
      <w:tr w:rsidR="00F97CDB" w:rsidRPr="00DA73E1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Площадь. Нахождение площадей треугольников и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многоугольных фигур.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CDB" w:rsidRPr="00DA73E1" w:rsidRDefault="00F97CDB" w:rsidP="00DA7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CDB" w:rsidRPr="00DA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388"/>
        <w:gridCol w:w="1540"/>
        <w:gridCol w:w="1841"/>
        <w:gridCol w:w="1910"/>
        <w:gridCol w:w="3036"/>
      </w:tblGrid>
      <w:tr w:rsidR="00F97CDB" w:rsidRPr="00DA73E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Тригонометрия. Теоремы косинусов и синусов.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Правильные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многоугольники. Длина окружности и площадь круга.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CDB" w:rsidRPr="00DA73E1" w:rsidRDefault="00F97CDB" w:rsidP="00DA7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CDB" w:rsidRPr="00DA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CDB" w:rsidRPr="00DA73E1" w:rsidRDefault="00DA73E1" w:rsidP="00DA73E1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sz w:val="24"/>
          <w:szCs w:val="24"/>
        </w:rPr>
        <w:lastRenderedPageBreak/>
        <w:tab/>
      </w:r>
      <w:bookmarkStart w:id="7" w:name="block-79350071"/>
      <w:bookmarkEnd w:id="6"/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3673"/>
        <w:gridCol w:w="1208"/>
        <w:gridCol w:w="1841"/>
        <w:gridCol w:w="1910"/>
        <w:gridCol w:w="1347"/>
        <w:gridCol w:w="3103"/>
      </w:tblGrid>
      <w:tr w:rsidR="00F97CDB" w:rsidRPr="00DA73E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https://m.edsoo.ru/cf37bc33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https://m.edsoo.ru/7c44aba4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https://m.edsoo.ru/6abb5328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https://m.edsoo.ru/5bafbef6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https://m.edsoo.ru/c4a576d8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https://m.edsoo.ru/59f32be7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https://m.edsoo.ru/b25ad662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https://m.edsoo.ru/7efd9f79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https://m.edsoo.ru/31ef35ab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https://m.edsoo.ru/d3138a15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линейных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https://m.edsoo.ru/7228de75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https://m.edsoo.ru/26388283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https://m.edsoo.ru/313f3af6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Периметр и площадь фигур, составленных из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https://m.edsoo.ru/68567544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https://m.edsoo.ru/6543f8e6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Три признака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https://m.edsoo.ru/662f4758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https://m.edsoo.ru/a56dafee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Три признака равенства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https://m.edsoo.ru/8c898d59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https://m.edsoo.ru/d7bafa12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Три признака равенства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https://m.edsoo.ru/2a9887a8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https://m.edsoo.ru/9bb24429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Признаки равенства прямоугольных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https://m.edsoo.ru/a8978b7e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https://m.edsoo.ru/6838bd37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Свойство медианы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https://m.edsoo.ru/feba2371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https://m.edsoo.ru/e77e5f76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https://m.edsoo.ru/64cb4ade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https://m.edsoo.ru/daf99266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Признаки и свойства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https://m.edsoo.ru/3c498aa1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Признаки и свойства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https://m.edsoo.ru/4a4597ba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https://m.edsoo.ru/5c23c39d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https://m.edsoo.ru/61bb5b87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https://m.edsoo.ru/77e15319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https://m.edsoo.ru/2a12d145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https://m.edsoo.ru/cba738df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https://m.edsoo.ru/79577c87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https://m.edsoo.ru/985d6b47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https://m.edsoo.ru/e7a1ac2d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https://m.edsoo.ru/82915793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Накрест лежащие, соответственные и односторонние углы, образованные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https://m.edsoo.ru/f8a72ef6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https://m.edsoo.ru/fd45766f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</w:t>
              </w:r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oo.ru/9bfba414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Накрест лежащие,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https://m.edsoo.ru/dcf58e2c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Накрест лежащие, соответственные и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https://m.edsoo.ru/2a5b246c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 параллельности прямых через равенство расстояний от точек одной прямой до второй прям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https://m.edsoo.ru/6942f486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https://m.edsoo.ru/929568fa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https://m.edsoo.ru/caa59a87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https://m.edsoo.ru/f71b17d3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https://m.edsoo.ru/b9223191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https://m.edsoo.ru/99eb2824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https://m.edsoo.ru/9917da72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https://m.edsoo.ru/64e76d1c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https://m.edsoo.ru/b7ee8e8a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https://m.edsoo.ru/ffcae611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https://m.edsoo.ru/98bbdffd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https://m.edsoo.ru/7aef28db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ГМТ,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в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https://m.edsoo.ru/1ca18372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https://m.edsoo.ru/ef76e82b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https://m.edsoo.ru/564f6fce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https://m.edsoo.ru/99523196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https://m.edsoo.ru/3351964c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https://m.edsoo.ru/76e866c4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https://m.edsoo.ru/263dba7c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https://m.edsoo.ru/f21fccfb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"Окружность и круг.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https://m.edsoo.ru/1e2edc15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знаний основных понятий и методов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https://m.edsoo.ru/ec47a89c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https://m.edsoo.ru/594ee3f8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https://m.edsoo.ru/86b3725a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https://m.edsoo.ru/49aed132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CDB" w:rsidRPr="00DA73E1" w:rsidRDefault="00F97CDB" w:rsidP="00DA7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CDB" w:rsidRPr="00DA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836"/>
        <w:gridCol w:w="1145"/>
        <w:gridCol w:w="1841"/>
        <w:gridCol w:w="1910"/>
        <w:gridCol w:w="1347"/>
        <w:gridCol w:w="3103"/>
      </w:tblGrid>
      <w:tr w:rsidR="00F97CDB" w:rsidRPr="00DA73E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https://m.edsoo.ru/f9b299d8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https://m.edsoo.ru/dddcdd25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https://m.edsoo.ru/77fd6d1d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https://m.edsoo.ru/94c93461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https://m.edsoo.ru/51911786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Частные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https://m.edsoo.ru/27256434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https://m.edsoo.ru/8ef16498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https://m.edsoo.ru/1b7b3ea8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https://m.edsoo.ru/be3cc4dc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https://m.edsoo.ru/987cb6e8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https://m.edsoo.ru/9fb2aace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https://m.edsoo.ru/144684c5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https://m.edsoo.ru/1f164baa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https://m.edsoo.ru/5caa551b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https://m.edsoo.ru/27335f97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https://m.edsoo.ru/e4935643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https://m.edsoo.ru/43c7b651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https://m.edsoo.ru/4d3cd568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https://m.edsoo.ru/537cf2b8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https://m.edsoo.ru/5cfd32c4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https://m.edsoo.ru/de9d4f1f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https://m.edsoo.ru/3d9d8817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https://m.edsoo.ru/65d233dd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https://m.edsoo.ru/2ab3b872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https://m.edsoo.ru/a87287f2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https://m.edsoo.ru/4a8cbfdf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https://m.edsoo.ru/f5573351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https://m.edsoo.ru/dcec5b8c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https://m.edsoo.ru/b91f44ea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https://m.edsoo.ru/d58d8422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https://m.edsoo.ru/d1c6cf5b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для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площади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https://m.edsoo.ru/958e8498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https://m.edsoo.ru/2e5a5e9d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https://m.edsoo.ru/c19ff29c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https://m.edsoo.ru/c67fd599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Площади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https://m.edsoo.ru/dc1e162f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https://m.edsoo.ru/1b83b7d3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https://m.edsoo.ru/7a6abeed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https://m.edsoo.ru/e1fab379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https://m.edsoo.ru/f8fbc711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https://m.edsoo.ru/4247ccd7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https://m.edsoo.ru/1de9988f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https://m.edsoo.ru/e8c9529b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https://m.edsoo.ru/da7f91dc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https://m.edsoo.ru/6a4fd62b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https://m.edsoo.ru/398e21a6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тригонометрических функций острого угла прямоугольного треугольника,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https://m.edsoo.ru/5f57859b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https://m.edsoo.ru/3a89df6a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https://m.edsoo.ru/12127fc1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https://m.edsoo.ru/15d3c665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"Теорема Пифагора и начала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https://m.edsoo.ru/22adb816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https://m.edsoo.ru/83f3e14d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https://m.edsoo.ru/49a5642c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https://m.edsoo.ru/bec6aabe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https://m.edsoo.ru/d25ba946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https://m.edsoo.ru/85bb8b6e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https://m.edsoo.ru/72d2d56c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Вписанные и описанные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https://m.edsoo.ru/5d95fa1e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https://m.edsoo.ru/857c578b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свойств вписанных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https://m.edsoo.ru/c753c21a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свойств вписанных и описанных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https://m.edsoo.ru/77caf1ad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https://m.edsoo.ru/22357ffa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https://m.edsoo.ru/9ddff952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"Углы в окружности.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https://m.edsoo.ru/f319755d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https://m.edsoo.ru/2359e41e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https://m.edsoo.ru/73d61fd9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https://m.edsoo.ru/7482fa88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https://m.edsoo.ru/e464967b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CDB" w:rsidRPr="00DA73E1" w:rsidRDefault="00F97CDB" w:rsidP="00DA7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CDB" w:rsidRPr="00DA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835"/>
        <w:gridCol w:w="1145"/>
        <w:gridCol w:w="1841"/>
        <w:gridCol w:w="1910"/>
        <w:gridCol w:w="1347"/>
        <w:gridCol w:w="3103"/>
      </w:tblGrid>
      <w:tr w:rsidR="00F97CDB" w:rsidRPr="00DA73E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https://m.edsoo.ru/b3c64e7c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https://m.edsoo.ru/d78de7ad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https://m.edsoo.ru/341bb435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https://m.edsoo.ru/69c32eb3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https://m.edsoo.ru/78cedc87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https://m.edsoo.ru/e91ba449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https://m.edsoo.ru/ffc3c8bd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https://m.edsoo.ru/67e612c1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https://m.edsoo.ru/8bcf3969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https://m.edsoo.ru/2f985b58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https://m.edsoo.ru/d73453dc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https://m.edsoo.ru/9e4e293d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https://m.edsoo.ru/9557249d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https://m.edsoo.ru/bdc72cb1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Практическое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https://m.edsoo.ru/7197fb99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https://m.edsoo.ru/e784c943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https://m.edsoo.ru/ebf9323e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https://m.edsoo.ru/b6c9917d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https://m.edsoo.ru/15a8fba3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https://m.edsoo.ru/e4ed2d8e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https://m.edsoo.ru/f22f5b5f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https://m.edsoo.ru/834b9462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https://m.edsoo.ru/1c13d2d7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https://m.edsoo.ru/17b7b4d4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https://m.edsoo.ru/af72d448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"Преобразование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подобия.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https://m.edsoo.ru/da5138ee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https://m.edsoo.ru/53a4c485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https://m.edsoo.ru/d5c7dc9e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https://m.edsoo.ru/5fc8e3ef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векторов,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https://m.edsoo.ru/b66195d4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Разложение вектора по двум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https://m.edsoo.ru/d57fedf3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https://m.edsoo.ru/393e5532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Скалярное произведение векторов, его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https://m.edsoo.ru/4c2c7ae3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https://m.edsoo.ru/6e5f3e8d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https://m.edsoo.ru/7788ed68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https://m.edsoo.ru/b1d59d28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https://m.edsoo.ru/8faeee39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https://m.edsoo.ru/181256cb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https://m.edsoo.ru/6a4cbb6a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https://m.edsoo.ru/cd67f435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https://m.edsoo.ru/c2723581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https://m.edsoo.ru/d858d33e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Координаты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https://m.edsoo.ru/76b1be7d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https://m.edsoo.ru/2fc365c5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https://m.edsoo.ru/e12ca595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https://m.edsoo.ru/cdca5a96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https://m.edsoo.ru/e254eff4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Правильные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https://m.edsoo.ru/5733b6f2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https://m.edsoo.ru/e4371f68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π. Длина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https://m.edsoo.ru/a53cddfa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https://m.edsoo.ru/3a858db3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https://m.edsoo.ru/d885149f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https://m.edsoo.ru/984c824c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https://m.edsoo.ru/729f9dda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https://m.edsoo.ru/f76de8ab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https://m.edsoo.ru/376d67dd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https://m.edsoo.ru/5e85661a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https://m.edsoo.ru/94431449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https://m.edsoo.ru/2ba1c265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https://m.edsoo.ru/af48c48e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https://m.edsoo.ru/ff7d8897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"Правильные многоугольники.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https://m.edsoo.ru/e1e8ae1a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https://m.edsoo.ru/72eda163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https://m.edsoo.ru/92569f1e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Окружность и круг.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https://m.edsoo.ru/f15718de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Вписанные и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https://m.edsoo.ru/5b4988db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https://m.edsoo.ru/f9e5a2db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Повторение,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Pr="00DA73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https://m.edsoo.ru/2346d284</w:t>
              </w:r>
            </w:hyperlink>
          </w:p>
        </w:tc>
      </w:tr>
      <w:tr w:rsidR="00F97CDB" w:rsidRPr="00DA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CDB" w:rsidRPr="00DA73E1" w:rsidRDefault="00F97CDB" w:rsidP="00DA7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CDB" w:rsidRPr="00DA73E1" w:rsidRDefault="00F97CDB" w:rsidP="00DA7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CDB" w:rsidRPr="00DA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CDB" w:rsidRPr="00DA73E1" w:rsidRDefault="00F97CDB" w:rsidP="00DA7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CDB" w:rsidRPr="00DA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79350072"/>
      <w:bookmarkEnd w:id="7"/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ПРОВЕРЯЕМЫЕ ТРЕБОВАНИЯ К РЕЗУЛЬТАТАМ ОСВОЕНИЯ ОСНОВНОЙ ОБРАЗОВАТЕЛЬНОЙ </w:t>
      </w: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</w:t>
      </w:r>
    </w:p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изученные геометрические фигуры, определять их взаимное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Делать грубую оценку линейных и угловых величин предметов в реальной ж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изни, размеров природных объектов.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размеры этих объектов по порядку величины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чертежи к геометрическим задачам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Пользоваться признаками равенства треугольников, использовать признаки и свойства равнобедренных треугольников при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логические рассуждения с использованием геометрических теорем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задачи на клетчатой бумаге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практические зад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ачи на нахождение углов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Формулировать определения окружности и круга, хорды и диаметра окружност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и, пользоваться их свойствами.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применять эти свойства при решении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 о том, что серединные перпендикуляры к сторонам треугольника пересекаются в одной точке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Владеть понятием касательной к окружности, пользоваться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теоремой о перпендикулярности касательной и радиуса, проведённого к точке касания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6.14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Пользоваться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простейшими геометрическими неравенствами, понимать их практический смысл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</w:t>
            </w:r>
          </w:p>
        </w:tc>
      </w:tr>
    </w:tbl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основные виды четырёхугольников, их элементы, пользоваться их свойствами при решении геометрических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нять свойства точки пересечения медиан треугольника (центра масс) в решении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пропорциональных отрезках, применять их для решения практических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признаки подобия треугольников в решении геометрических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Пользоваться теоремой Пифагора для решения геометрических и практических задач. Строить математическую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модель в практических задачах, самостоятельно делать чертёж и находить соответствующие длины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Владеть понятиями синуса, косинуса и тангенса острого угла прямоугольного треугольника.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этими понятиями для решения практических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лять (различными способами) площадь треугольника и площади многоугольных фигур (пользуясь, где необходимо, калькулятором).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полученные умения в практических задачах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Владеть понятиями вписанного и центрального угла, использовать теоремы о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понятием описанного четырёхугольника, применять свойства описанного четырёхугольника при решении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 Проверяемые предметные результаты освоения основной </w:t>
            </w: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образовательной программы основного общего образования 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Знать тригонометрические функции острых углов, находить с их помощью различные элементы прямоугольного треугольника («решение пря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моугольных треугольников»). Находить (с помощью калькулятора) длины и углы для нетабличных значений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понятиями преобразования подобия, соответственных элементов подобных фигур. Польз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теоремами о произведении от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резков хорд, о произведении отрезков секущих, о квадрате касательной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Пользоваться векторами, понимать их геометрический и физический смысл, применять их в решении геометрических и физических задач.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скалярное произведение векторов для нахожде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длин и углов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понятиями правильного многоугольника, длины окружности, длины дуги окружности и радианной меры угла, уметь вычислять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площадь круга и его частей.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полученные умения в практических задачах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полученные знания на практике – строить математические модели дл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F97CDB" w:rsidP="00DA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97CDB" w:rsidRPr="00DA73E1">
          <w:pgSz w:w="11906" w:h="16383"/>
          <w:pgMar w:top="1134" w:right="850" w:bottom="1134" w:left="1701" w:header="720" w:footer="720" w:gutter="0"/>
          <w:cols w:space="720"/>
        </w:sect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79350074"/>
      <w:bookmarkEnd w:id="8"/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3"/>
        <w:gridCol w:w="8037"/>
      </w:tblGrid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Начальные понятия геометрии. Точка, прямая, отрезок, луч. Угол. Виды углов. Вертикальные и смежные углы.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Биссектриса угла. Ломаная, многоугольник. Параллельность и перпендикулярность прямых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Симметричные фигуры. Основные свойства осевой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симметрии. Примеры симметрии в окружающем мире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Равнобедренный и равносторонний треугольники. Неравенство треугольника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и признаки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равнобедренного треугольника.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равенства треугольников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треугольник. Свойство медианы прямоугольного треугольника, проведённой к ги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потенузе.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равенства прямоугольных треугольников. Прямоугольный треугольник с углом в 30°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 и на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клонная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Окружность и круг, хорда и диаметр, их свойства. Взаимное расположение окружности и прямой.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Касательная и секущая к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окружности</w:t>
            </w:r>
          </w:p>
        </w:tc>
      </w:tr>
      <w:tr w:rsidR="00F97CDB" w:rsidRPr="00DA73E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Окружность, вписанная в угол. Вписанная и описанная окружности треугольника</w:t>
            </w:r>
          </w:p>
        </w:tc>
      </w:tr>
    </w:tbl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4"/>
        <w:gridCol w:w="8036"/>
      </w:tblGrid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Четырёхугольники. Параллелограмм, его признаки и свойства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ромб, квадрат, их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признаки и свойства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Трапеция, равнобокая трапеция, её свойства и признаки.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Прямоугольная трапеция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Средние линии треугольника и трапеции.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масс треугольника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Подобие треугольников, коэффициент подобия. Признаки подобия треугольников.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подобия при решении практических задач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6.7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параллелограмма, ромба и трапеции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площадей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геометрических фигур. Отношение площадей подобных фигур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площадей треугольников и многоугольников на клетчатой бумаге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Пифагора. Применение теоремы Пифагора при решении практических задач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Синус, косинус, тангенс острого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угла прямоугольного треугольника.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тригонометрическое тождество. Тригонометрические функции углов в 30°, 45° и 60°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Вписанные и описанные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четырёхугольники</w:t>
            </w:r>
          </w:p>
        </w:tc>
      </w:tr>
      <w:tr w:rsidR="00F97CDB" w:rsidRPr="00DA73E1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A73E1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8295"/>
      </w:tblGrid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Синус, косинус, тангенс углов от 0 до 180°. Основное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тригонометрическое тождество. Формулы приведения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подобия. Подобие соответственных элементов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Вектор, длина (модуль) вектора, сонаправленные векторы, противоположно направленные векторы, коллинеарность векторов, равенство векторо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в, операции над векторами.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вектора по двум неколлинеарным векторам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Декартовы координаты на плоскости. Уравнения прямой и окружности в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координатах, пересечение окружностей и прямых.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координат и его применение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многоугольники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Длина окружности. Градусная и радианная мера угла, вычисление длин дуг окружностей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Движения пло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скости и внутренние симметрии фигур (элементарные представления).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Параллельный перенос. Поворот</w:t>
            </w:r>
          </w:p>
        </w:tc>
      </w:tr>
    </w:tbl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97CDB" w:rsidRPr="00DA73E1" w:rsidRDefault="00F97CDB" w:rsidP="00DA7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CDB" w:rsidRPr="00DA73E1">
          <w:pgSz w:w="11906" w:h="16383"/>
          <w:pgMar w:top="1134" w:right="850" w:bottom="1134" w:left="1701" w:header="720" w:footer="720" w:gutter="0"/>
          <w:cols w:space="720"/>
        </w:sect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79350075"/>
      <w:bookmarkEnd w:id="9"/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множество, подмножество, операции над множествами;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пр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степень с целым показателем, арифметический квадратный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том числе с использованием формул разности квадратов и квадрата суммы и разности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бывания, наибольшее и наименьшее значения функции; умение оперировать понятиями: прямая пропорциональность, линейная функция, квадратичная функция,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обратная пропорциональность, парабола, гипербола; умение строить графики функций, использовать графики для о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последовательность, арифметическая и геометрическая прогрес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задачи разных типов (в том числе на проценты, доли и части, движение, раб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полученных результатов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нных свойств фигур и фактов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лектронных средств по текстовому или символьному описанию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умение использовать векто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мире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F97CDB" w:rsidRPr="00DA73E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F97CDB" w:rsidRPr="00DA73E1" w:rsidRDefault="00F97CDB" w:rsidP="00DA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97CDB" w:rsidRPr="00DA73E1">
          <w:pgSz w:w="11906" w:h="16383"/>
          <w:pgMar w:top="1134" w:right="850" w:bottom="1134" w:left="1701" w:header="720" w:footer="720" w:gutter="0"/>
          <w:cols w:space="720"/>
        </w:sectPr>
      </w:pPr>
    </w:p>
    <w:p w:rsidR="00F97CDB" w:rsidRPr="00DA73E1" w:rsidRDefault="00DA73E1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79350076"/>
      <w:bookmarkEnd w:id="10"/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</w:t>
      </w:r>
      <w:r w:rsidRPr="00DA73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МЕНТОВ СОДЕРЖАНИЯ, ПРОВЕРЯЕМЫХ НА ОГЭ ПО МАТЕМАТИКЕ</w:t>
      </w:r>
    </w:p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7998"/>
      </w:tblGrid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Многочлены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Алгебраическая дробь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натуральной степени.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натуральной степени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уравнения.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и совокупности уравнений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неравенства.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и совокупности неравенств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 задач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значение функции на промежутке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на прямой и плоскости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Координатная прямая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Декартовы координаты на плоскости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Многоугольники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Окружность и круг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Измерение геометрических величин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Векторы на плоскости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статистика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Описательная статистика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Вероятность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Комбинаторика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Множества </w:t>
            </w:r>
          </w:p>
        </w:tc>
      </w:tr>
      <w:tr w:rsidR="00F97CDB" w:rsidRPr="00DA73E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97CDB" w:rsidRPr="00DA73E1" w:rsidRDefault="00DA73E1" w:rsidP="00DA73E1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DA7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Графы </w:t>
            </w:r>
          </w:p>
        </w:tc>
      </w:tr>
    </w:tbl>
    <w:p w:rsidR="00F97CDB" w:rsidRPr="00DA73E1" w:rsidRDefault="00F97CDB" w:rsidP="00DA73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bookmarkEnd w:id="11"/>
    <w:sectPr w:rsidR="00F97CDB" w:rsidRPr="00DA73E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3E1" w:rsidRDefault="00DA73E1" w:rsidP="00DA73E1">
      <w:pPr>
        <w:spacing w:after="0" w:line="240" w:lineRule="auto"/>
      </w:pPr>
      <w:r>
        <w:separator/>
      </w:r>
    </w:p>
  </w:endnote>
  <w:endnote w:type="continuationSeparator" w:id="0">
    <w:p w:rsidR="00DA73E1" w:rsidRDefault="00DA73E1" w:rsidP="00DA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3E1" w:rsidRDefault="00DA73E1" w:rsidP="00DA73E1">
      <w:pPr>
        <w:spacing w:after="0" w:line="240" w:lineRule="auto"/>
      </w:pPr>
      <w:r>
        <w:separator/>
      </w:r>
    </w:p>
  </w:footnote>
  <w:footnote w:type="continuationSeparator" w:id="0">
    <w:p w:rsidR="00DA73E1" w:rsidRDefault="00DA73E1" w:rsidP="00DA7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927"/>
    <w:multiLevelType w:val="multilevel"/>
    <w:tmpl w:val="DF5C8A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6F7D32"/>
    <w:multiLevelType w:val="multilevel"/>
    <w:tmpl w:val="86BEC4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883FF3"/>
    <w:multiLevelType w:val="multilevel"/>
    <w:tmpl w:val="2E3C25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946DBC"/>
    <w:multiLevelType w:val="multilevel"/>
    <w:tmpl w:val="30C681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F7111F"/>
    <w:multiLevelType w:val="multilevel"/>
    <w:tmpl w:val="11AEC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495ACB"/>
    <w:multiLevelType w:val="multilevel"/>
    <w:tmpl w:val="E9EEED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CDB"/>
    <w:rsid w:val="00DA73E1"/>
    <w:rsid w:val="00F9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D635B"/>
  <w15:docId w15:val="{F79DE37C-C925-4CE6-AC39-2975DCE3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A7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A7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a87287f2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c898d59" TargetMode="External"/><Relationship Id="rId63" Type="http://schemas.openxmlformats.org/officeDocument/2006/relationships/hyperlink" Target="https://m.edsoo.ru/f8a72ef6" TargetMode="External"/><Relationship Id="rId84" Type="http://schemas.openxmlformats.org/officeDocument/2006/relationships/hyperlink" Target="https://m.edsoo.ru/3351964c" TargetMode="External"/><Relationship Id="rId138" Type="http://schemas.openxmlformats.org/officeDocument/2006/relationships/hyperlink" Target="https://m.edsoo.ru/398e21a6" TargetMode="External"/><Relationship Id="rId159" Type="http://schemas.openxmlformats.org/officeDocument/2006/relationships/hyperlink" Target="https://m.edsoo.ru/7482fa88" TargetMode="External"/><Relationship Id="rId170" Type="http://schemas.openxmlformats.org/officeDocument/2006/relationships/hyperlink" Target="https://m.edsoo.ru/2f985b58" TargetMode="External"/><Relationship Id="rId191" Type="http://schemas.openxmlformats.org/officeDocument/2006/relationships/hyperlink" Target="https://m.edsoo.ru/d57fedf3" TargetMode="External"/><Relationship Id="rId205" Type="http://schemas.openxmlformats.org/officeDocument/2006/relationships/hyperlink" Target="https://m.edsoo.ru/e12ca595" TargetMode="External"/><Relationship Id="rId226" Type="http://schemas.openxmlformats.org/officeDocument/2006/relationships/hyperlink" Target="https://m.edsoo.ru/5b4988db" TargetMode="External"/><Relationship Id="rId107" Type="http://schemas.openxmlformats.org/officeDocument/2006/relationships/hyperlink" Target="https://m.edsoo.ru/27335f97" TargetMode="External"/><Relationship Id="rId11" Type="http://schemas.openxmlformats.org/officeDocument/2006/relationships/hyperlink" Target="https://m.edsoo.ru/7f415e2e" TargetMode="External"/><Relationship Id="rId32" Type="http://schemas.openxmlformats.org/officeDocument/2006/relationships/hyperlink" Target="https://m.edsoo.ru/7efd9f79" TargetMode="External"/><Relationship Id="rId53" Type="http://schemas.openxmlformats.org/officeDocument/2006/relationships/hyperlink" Target="https://m.edsoo.ru/4a4597ba" TargetMode="External"/><Relationship Id="rId74" Type="http://schemas.openxmlformats.org/officeDocument/2006/relationships/hyperlink" Target="https://m.edsoo.ru/9917da72" TargetMode="External"/><Relationship Id="rId128" Type="http://schemas.openxmlformats.org/officeDocument/2006/relationships/hyperlink" Target="https://m.edsoo.ru/dc1e162f" TargetMode="External"/><Relationship Id="rId149" Type="http://schemas.openxmlformats.org/officeDocument/2006/relationships/hyperlink" Target="https://m.edsoo.ru/72d2d56c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7fd6d1d" TargetMode="External"/><Relationship Id="rId160" Type="http://schemas.openxmlformats.org/officeDocument/2006/relationships/hyperlink" Target="https://m.edsoo.ru/e464967b" TargetMode="External"/><Relationship Id="rId181" Type="http://schemas.openxmlformats.org/officeDocument/2006/relationships/hyperlink" Target="https://m.edsoo.ru/f22f5b5f" TargetMode="External"/><Relationship Id="rId216" Type="http://schemas.openxmlformats.org/officeDocument/2006/relationships/hyperlink" Target="https://m.edsoo.ru/376d67dd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d7bafa12" TargetMode="External"/><Relationship Id="rId64" Type="http://schemas.openxmlformats.org/officeDocument/2006/relationships/hyperlink" Target="https://m.edsoo.ru/fd45766f" TargetMode="External"/><Relationship Id="rId118" Type="http://schemas.openxmlformats.org/officeDocument/2006/relationships/hyperlink" Target="https://m.edsoo.ru/4a8cbfdf" TargetMode="External"/><Relationship Id="rId139" Type="http://schemas.openxmlformats.org/officeDocument/2006/relationships/hyperlink" Target="https://m.edsoo.ru/5f57859b" TargetMode="External"/><Relationship Id="rId85" Type="http://schemas.openxmlformats.org/officeDocument/2006/relationships/hyperlink" Target="https://m.edsoo.ru/76e866c4" TargetMode="External"/><Relationship Id="rId150" Type="http://schemas.openxmlformats.org/officeDocument/2006/relationships/hyperlink" Target="https://m.edsoo.ru/5d95fa1e" TargetMode="External"/><Relationship Id="rId171" Type="http://schemas.openxmlformats.org/officeDocument/2006/relationships/hyperlink" Target="https://m.edsoo.ru/d73453dc" TargetMode="External"/><Relationship Id="rId192" Type="http://schemas.openxmlformats.org/officeDocument/2006/relationships/hyperlink" Target="https://m.edsoo.ru/393e5532" TargetMode="External"/><Relationship Id="rId206" Type="http://schemas.openxmlformats.org/officeDocument/2006/relationships/hyperlink" Target="https://m.edsoo.ru/cdca5a96" TargetMode="External"/><Relationship Id="rId227" Type="http://schemas.openxmlformats.org/officeDocument/2006/relationships/hyperlink" Target="https://m.edsoo.ru/f9e5a2db" TargetMode="External"/><Relationship Id="rId12" Type="http://schemas.openxmlformats.org/officeDocument/2006/relationships/hyperlink" Target="https://m.edsoo.ru/7f417e18" TargetMode="External"/><Relationship Id="rId33" Type="http://schemas.openxmlformats.org/officeDocument/2006/relationships/hyperlink" Target="https://m.edsoo.ru/31ef35ab" TargetMode="External"/><Relationship Id="rId108" Type="http://schemas.openxmlformats.org/officeDocument/2006/relationships/hyperlink" Target="https://m.edsoo.ru/e4935643" TargetMode="External"/><Relationship Id="rId129" Type="http://schemas.openxmlformats.org/officeDocument/2006/relationships/hyperlink" Target="https://m.edsoo.ru/1b83b7d3" TargetMode="External"/><Relationship Id="rId54" Type="http://schemas.openxmlformats.org/officeDocument/2006/relationships/hyperlink" Target="https://m.edsoo.ru/5c23c39d" TargetMode="External"/><Relationship Id="rId75" Type="http://schemas.openxmlformats.org/officeDocument/2006/relationships/hyperlink" Target="https://m.edsoo.ru/64e76d1c" TargetMode="External"/><Relationship Id="rId96" Type="http://schemas.openxmlformats.org/officeDocument/2006/relationships/hyperlink" Target="https://m.edsoo.ru/94c93461" TargetMode="External"/><Relationship Id="rId140" Type="http://schemas.openxmlformats.org/officeDocument/2006/relationships/hyperlink" Target="https://m.edsoo.ru/3a89df6a" TargetMode="External"/><Relationship Id="rId161" Type="http://schemas.openxmlformats.org/officeDocument/2006/relationships/hyperlink" Target="https://m.edsoo.ru/b3c64e7c" TargetMode="External"/><Relationship Id="rId182" Type="http://schemas.openxmlformats.org/officeDocument/2006/relationships/hyperlink" Target="https://m.edsoo.ru/834b9462" TargetMode="External"/><Relationship Id="rId217" Type="http://schemas.openxmlformats.org/officeDocument/2006/relationships/hyperlink" Target="https://m.edsoo.ru/5e85661a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a12c" TargetMode="External"/><Relationship Id="rId119" Type="http://schemas.openxmlformats.org/officeDocument/2006/relationships/hyperlink" Target="https://m.edsoo.ru/f5573351" TargetMode="External"/><Relationship Id="rId44" Type="http://schemas.openxmlformats.org/officeDocument/2006/relationships/hyperlink" Target="https://m.edsoo.ru/2a9887a8" TargetMode="External"/><Relationship Id="rId65" Type="http://schemas.openxmlformats.org/officeDocument/2006/relationships/hyperlink" Target="https://m.edsoo.ru/9bfba414" TargetMode="External"/><Relationship Id="rId86" Type="http://schemas.openxmlformats.org/officeDocument/2006/relationships/hyperlink" Target="https://m.edsoo.ru/263dba7c" TargetMode="External"/><Relationship Id="rId130" Type="http://schemas.openxmlformats.org/officeDocument/2006/relationships/hyperlink" Target="https://m.edsoo.ru/7a6abeed" TargetMode="External"/><Relationship Id="rId151" Type="http://schemas.openxmlformats.org/officeDocument/2006/relationships/hyperlink" Target="https://m.edsoo.ru/857c578b" TargetMode="External"/><Relationship Id="rId172" Type="http://schemas.openxmlformats.org/officeDocument/2006/relationships/hyperlink" Target="https://m.edsoo.ru/9e4e293d" TargetMode="External"/><Relationship Id="rId193" Type="http://schemas.openxmlformats.org/officeDocument/2006/relationships/hyperlink" Target="https://m.edsoo.ru/4c2c7ae3" TargetMode="External"/><Relationship Id="rId207" Type="http://schemas.openxmlformats.org/officeDocument/2006/relationships/hyperlink" Target="https://m.edsoo.ru/e254eff4" TargetMode="External"/><Relationship Id="rId228" Type="http://schemas.openxmlformats.org/officeDocument/2006/relationships/hyperlink" Target="https://m.edsoo.ru/2346d284" TargetMode="External"/><Relationship Id="rId13" Type="http://schemas.openxmlformats.org/officeDocument/2006/relationships/hyperlink" Target="https://m.edsoo.ru/7f417e18" TargetMode="External"/><Relationship Id="rId109" Type="http://schemas.openxmlformats.org/officeDocument/2006/relationships/hyperlink" Target="https://m.edsoo.ru/43c7b651" TargetMode="External"/><Relationship Id="rId34" Type="http://schemas.openxmlformats.org/officeDocument/2006/relationships/hyperlink" Target="https://m.edsoo.ru/d3138a15" TargetMode="External"/><Relationship Id="rId55" Type="http://schemas.openxmlformats.org/officeDocument/2006/relationships/hyperlink" Target="https://m.edsoo.ru/61bb5b87" TargetMode="External"/><Relationship Id="rId76" Type="http://schemas.openxmlformats.org/officeDocument/2006/relationships/hyperlink" Target="https://m.edsoo.ru/b7ee8e8a" TargetMode="External"/><Relationship Id="rId97" Type="http://schemas.openxmlformats.org/officeDocument/2006/relationships/hyperlink" Target="https://m.edsoo.ru/51911786" TargetMode="External"/><Relationship Id="rId120" Type="http://schemas.openxmlformats.org/officeDocument/2006/relationships/hyperlink" Target="https://m.edsoo.ru/dcec5b8c" TargetMode="External"/><Relationship Id="rId141" Type="http://schemas.openxmlformats.org/officeDocument/2006/relationships/hyperlink" Target="https://m.edsoo.ru/12127fc1" TargetMode="External"/><Relationship Id="rId7" Type="http://schemas.openxmlformats.org/officeDocument/2006/relationships/hyperlink" Target="https://m.edsoo.ru/7f415e2e" TargetMode="External"/><Relationship Id="rId162" Type="http://schemas.openxmlformats.org/officeDocument/2006/relationships/hyperlink" Target="https://m.edsoo.ru/d78de7ad" TargetMode="External"/><Relationship Id="rId183" Type="http://schemas.openxmlformats.org/officeDocument/2006/relationships/hyperlink" Target="https://m.edsoo.ru/1c13d2d7" TargetMode="External"/><Relationship Id="rId218" Type="http://schemas.openxmlformats.org/officeDocument/2006/relationships/hyperlink" Target="https://m.edsoo.ru/94431449" TargetMode="External"/><Relationship Id="rId24" Type="http://schemas.openxmlformats.org/officeDocument/2006/relationships/hyperlink" Target="https://m.edsoo.ru/7f41a12c" TargetMode="External"/><Relationship Id="rId45" Type="http://schemas.openxmlformats.org/officeDocument/2006/relationships/hyperlink" Target="https://m.edsoo.ru/9bb24429" TargetMode="External"/><Relationship Id="rId66" Type="http://schemas.openxmlformats.org/officeDocument/2006/relationships/hyperlink" Target="https://m.edsoo.ru/dcf58e2c" TargetMode="External"/><Relationship Id="rId87" Type="http://schemas.openxmlformats.org/officeDocument/2006/relationships/hyperlink" Target="https://m.edsoo.ru/f21fccfb" TargetMode="External"/><Relationship Id="rId110" Type="http://schemas.openxmlformats.org/officeDocument/2006/relationships/hyperlink" Target="https://m.edsoo.ru/4d3cd568" TargetMode="External"/><Relationship Id="rId131" Type="http://schemas.openxmlformats.org/officeDocument/2006/relationships/hyperlink" Target="https://m.edsoo.ru/e1fab379" TargetMode="External"/><Relationship Id="rId152" Type="http://schemas.openxmlformats.org/officeDocument/2006/relationships/hyperlink" Target="https://m.edsoo.ru/c753c21a" TargetMode="External"/><Relationship Id="rId173" Type="http://schemas.openxmlformats.org/officeDocument/2006/relationships/hyperlink" Target="https://m.edsoo.ru/9557249d" TargetMode="External"/><Relationship Id="rId194" Type="http://schemas.openxmlformats.org/officeDocument/2006/relationships/hyperlink" Target="https://m.edsoo.ru/6e5f3e8d" TargetMode="External"/><Relationship Id="rId208" Type="http://schemas.openxmlformats.org/officeDocument/2006/relationships/hyperlink" Target="https://m.edsoo.ru/5733b6f2" TargetMode="External"/><Relationship Id="rId229" Type="http://schemas.openxmlformats.org/officeDocument/2006/relationships/fontTable" Target="fontTable.xml"/><Relationship Id="rId14" Type="http://schemas.openxmlformats.org/officeDocument/2006/relationships/hyperlink" Target="https://m.edsoo.ru/7f417e18" TargetMode="External"/><Relationship Id="rId35" Type="http://schemas.openxmlformats.org/officeDocument/2006/relationships/hyperlink" Target="https://m.edsoo.ru/7228de75" TargetMode="External"/><Relationship Id="rId56" Type="http://schemas.openxmlformats.org/officeDocument/2006/relationships/hyperlink" Target="https://m.edsoo.ru/77e15319" TargetMode="External"/><Relationship Id="rId77" Type="http://schemas.openxmlformats.org/officeDocument/2006/relationships/hyperlink" Target="https://m.edsoo.ru/ffcae611" TargetMode="External"/><Relationship Id="rId100" Type="http://schemas.openxmlformats.org/officeDocument/2006/relationships/hyperlink" Target="https://m.edsoo.ru/1b7b3ea8" TargetMode="External"/><Relationship Id="rId8" Type="http://schemas.openxmlformats.org/officeDocument/2006/relationships/hyperlink" Target="https://m.edsoo.ru/7f415e2e" TargetMode="External"/><Relationship Id="rId98" Type="http://schemas.openxmlformats.org/officeDocument/2006/relationships/hyperlink" Target="https://m.edsoo.ru/27256434" TargetMode="External"/><Relationship Id="rId121" Type="http://schemas.openxmlformats.org/officeDocument/2006/relationships/hyperlink" Target="https://m.edsoo.ru/b91f44ea" TargetMode="External"/><Relationship Id="rId142" Type="http://schemas.openxmlformats.org/officeDocument/2006/relationships/hyperlink" Target="https://m.edsoo.ru/15d3c665" TargetMode="External"/><Relationship Id="rId163" Type="http://schemas.openxmlformats.org/officeDocument/2006/relationships/hyperlink" Target="https://m.edsoo.ru/341bb435" TargetMode="External"/><Relationship Id="rId184" Type="http://schemas.openxmlformats.org/officeDocument/2006/relationships/hyperlink" Target="https://m.edsoo.ru/17b7b4d4" TargetMode="External"/><Relationship Id="rId219" Type="http://schemas.openxmlformats.org/officeDocument/2006/relationships/hyperlink" Target="https://m.edsoo.ru/2ba1c265" TargetMode="External"/><Relationship Id="rId230" Type="http://schemas.openxmlformats.org/officeDocument/2006/relationships/theme" Target="theme/theme1.xml"/><Relationship Id="rId25" Type="http://schemas.openxmlformats.org/officeDocument/2006/relationships/hyperlink" Target="https://m.edsoo.ru/cf37bc33" TargetMode="External"/><Relationship Id="rId46" Type="http://schemas.openxmlformats.org/officeDocument/2006/relationships/hyperlink" Target="https://m.edsoo.ru/a8978b7e" TargetMode="External"/><Relationship Id="rId67" Type="http://schemas.openxmlformats.org/officeDocument/2006/relationships/hyperlink" Target="https://m.edsoo.ru/2a5b246c" TargetMode="External"/><Relationship Id="rId116" Type="http://schemas.openxmlformats.org/officeDocument/2006/relationships/hyperlink" Target="https://m.edsoo.ru/2ab3b872" TargetMode="External"/><Relationship Id="rId137" Type="http://schemas.openxmlformats.org/officeDocument/2006/relationships/hyperlink" Target="https://m.edsoo.ru/6a4fd62b" TargetMode="External"/><Relationship Id="rId158" Type="http://schemas.openxmlformats.org/officeDocument/2006/relationships/hyperlink" Target="https://m.edsoo.ru/73d61fd9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a56dafee" TargetMode="External"/><Relationship Id="rId62" Type="http://schemas.openxmlformats.org/officeDocument/2006/relationships/hyperlink" Target="https://m.edsoo.ru/82915793" TargetMode="External"/><Relationship Id="rId83" Type="http://schemas.openxmlformats.org/officeDocument/2006/relationships/hyperlink" Target="https://m.edsoo.ru/99523196" TargetMode="External"/><Relationship Id="rId88" Type="http://schemas.openxmlformats.org/officeDocument/2006/relationships/hyperlink" Target="https://m.edsoo.ru/1e2edc15" TargetMode="External"/><Relationship Id="rId111" Type="http://schemas.openxmlformats.org/officeDocument/2006/relationships/hyperlink" Target="https://m.edsoo.ru/537cf2b8" TargetMode="External"/><Relationship Id="rId132" Type="http://schemas.openxmlformats.org/officeDocument/2006/relationships/hyperlink" Target="https://m.edsoo.ru/f8fbc711" TargetMode="External"/><Relationship Id="rId153" Type="http://schemas.openxmlformats.org/officeDocument/2006/relationships/hyperlink" Target="https://m.edsoo.ru/77caf1ad" TargetMode="External"/><Relationship Id="rId174" Type="http://schemas.openxmlformats.org/officeDocument/2006/relationships/hyperlink" Target="https://m.edsoo.ru/bdc72cb1" TargetMode="External"/><Relationship Id="rId179" Type="http://schemas.openxmlformats.org/officeDocument/2006/relationships/hyperlink" Target="https://m.edsoo.ru/15a8fba3" TargetMode="External"/><Relationship Id="rId195" Type="http://schemas.openxmlformats.org/officeDocument/2006/relationships/hyperlink" Target="https://m.edsoo.ru/7788ed68" TargetMode="External"/><Relationship Id="rId209" Type="http://schemas.openxmlformats.org/officeDocument/2006/relationships/hyperlink" Target="https://m.edsoo.ru/e4371f68" TargetMode="External"/><Relationship Id="rId190" Type="http://schemas.openxmlformats.org/officeDocument/2006/relationships/hyperlink" Target="https://m.edsoo.ru/b66195d4" TargetMode="External"/><Relationship Id="rId204" Type="http://schemas.openxmlformats.org/officeDocument/2006/relationships/hyperlink" Target="https://m.edsoo.ru/2fc365c5" TargetMode="External"/><Relationship Id="rId220" Type="http://schemas.openxmlformats.org/officeDocument/2006/relationships/hyperlink" Target="https://m.edsoo.ru/af48c48e" TargetMode="External"/><Relationship Id="rId225" Type="http://schemas.openxmlformats.org/officeDocument/2006/relationships/hyperlink" Target="https://m.edsoo.ru/f15718de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26388283" TargetMode="External"/><Relationship Id="rId57" Type="http://schemas.openxmlformats.org/officeDocument/2006/relationships/hyperlink" Target="https://m.edsoo.ru/2a12d145" TargetMode="External"/><Relationship Id="rId106" Type="http://schemas.openxmlformats.org/officeDocument/2006/relationships/hyperlink" Target="https://m.edsoo.ru/5caa551b" TargetMode="External"/><Relationship Id="rId127" Type="http://schemas.openxmlformats.org/officeDocument/2006/relationships/hyperlink" Target="https://m.edsoo.ru/c67fd599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b25ad662" TargetMode="External"/><Relationship Id="rId52" Type="http://schemas.openxmlformats.org/officeDocument/2006/relationships/hyperlink" Target="https://m.edsoo.ru/3c498aa1" TargetMode="External"/><Relationship Id="rId73" Type="http://schemas.openxmlformats.org/officeDocument/2006/relationships/hyperlink" Target="https://m.edsoo.ru/99eb2824" TargetMode="External"/><Relationship Id="rId78" Type="http://schemas.openxmlformats.org/officeDocument/2006/relationships/hyperlink" Target="https://m.edsoo.ru/98bbdffd" TargetMode="External"/><Relationship Id="rId94" Type="http://schemas.openxmlformats.org/officeDocument/2006/relationships/hyperlink" Target="https://m.edsoo.ru/dddcdd25" TargetMode="External"/><Relationship Id="rId99" Type="http://schemas.openxmlformats.org/officeDocument/2006/relationships/hyperlink" Target="https://m.edsoo.ru/8ef16498" TargetMode="External"/><Relationship Id="rId101" Type="http://schemas.openxmlformats.org/officeDocument/2006/relationships/hyperlink" Target="https://m.edsoo.ru/be3cc4dc" TargetMode="External"/><Relationship Id="rId122" Type="http://schemas.openxmlformats.org/officeDocument/2006/relationships/hyperlink" Target="https://m.edsoo.ru/d58d8422" TargetMode="External"/><Relationship Id="rId143" Type="http://schemas.openxmlformats.org/officeDocument/2006/relationships/hyperlink" Target="https://m.edsoo.ru/22adb816" TargetMode="External"/><Relationship Id="rId148" Type="http://schemas.openxmlformats.org/officeDocument/2006/relationships/hyperlink" Target="https://m.edsoo.ru/85bb8b6e" TargetMode="External"/><Relationship Id="rId164" Type="http://schemas.openxmlformats.org/officeDocument/2006/relationships/hyperlink" Target="https://m.edsoo.ru/69c32eb3" TargetMode="External"/><Relationship Id="rId169" Type="http://schemas.openxmlformats.org/officeDocument/2006/relationships/hyperlink" Target="https://m.edsoo.ru/8bcf3969" TargetMode="External"/><Relationship Id="rId185" Type="http://schemas.openxmlformats.org/officeDocument/2006/relationships/hyperlink" Target="https://m.edsoo.ru/af72d4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80" Type="http://schemas.openxmlformats.org/officeDocument/2006/relationships/hyperlink" Target="https://m.edsoo.ru/e4ed2d8e" TargetMode="External"/><Relationship Id="rId210" Type="http://schemas.openxmlformats.org/officeDocument/2006/relationships/hyperlink" Target="https://m.edsoo.ru/a53cddfa" TargetMode="External"/><Relationship Id="rId215" Type="http://schemas.openxmlformats.org/officeDocument/2006/relationships/hyperlink" Target="https://m.edsoo.ru/f76de8ab" TargetMode="External"/><Relationship Id="rId26" Type="http://schemas.openxmlformats.org/officeDocument/2006/relationships/hyperlink" Target="https://m.edsoo.ru/7c44aba4" TargetMode="External"/><Relationship Id="rId47" Type="http://schemas.openxmlformats.org/officeDocument/2006/relationships/hyperlink" Target="https://m.edsoo.ru/6838bd37" TargetMode="External"/><Relationship Id="rId68" Type="http://schemas.openxmlformats.org/officeDocument/2006/relationships/hyperlink" Target="https://m.edsoo.ru/6942f486" TargetMode="External"/><Relationship Id="rId89" Type="http://schemas.openxmlformats.org/officeDocument/2006/relationships/hyperlink" Target="https://m.edsoo.ru/ec47a89c" TargetMode="External"/><Relationship Id="rId112" Type="http://schemas.openxmlformats.org/officeDocument/2006/relationships/hyperlink" Target="https://m.edsoo.ru/5cfd32c4" TargetMode="External"/><Relationship Id="rId133" Type="http://schemas.openxmlformats.org/officeDocument/2006/relationships/hyperlink" Target="https://m.edsoo.ru/4247ccd7" TargetMode="External"/><Relationship Id="rId154" Type="http://schemas.openxmlformats.org/officeDocument/2006/relationships/hyperlink" Target="https://m.edsoo.ru/22357ffa" TargetMode="External"/><Relationship Id="rId175" Type="http://schemas.openxmlformats.org/officeDocument/2006/relationships/hyperlink" Target="https://m.edsoo.ru/7197fb99" TargetMode="External"/><Relationship Id="rId196" Type="http://schemas.openxmlformats.org/officeDocument/2006/relationships/hyperlink" Target="https://m.edsoo.ru/b1d59d28" TargetMode="External"/><Relationship Id="rId200" Type="http://schemas.openxmlformats.org/officeDocument/2006/relationships/hyperlink" Target="https://m.edsoo.ru/cd67f435" TargetMode="External"/><Relationship Id="rId16" Type="http://schemas.openxmlformats.org/officeDocument/2006/relationships/hyperlink" Target="https://m.edsoo.ru/7f417e18" TargetMode="External"/><Relationship Id="rId221" Type="http://schemas.openxmlformats.org/officeDocument/2006/relationships/hyperlink" Target="https://m.edsoo.ru/ff7d8897" TargetMode="External"/><Relationship Id="rId37" Type="http://schemas.openxmlformats.org/officeDocument/2006/relationships/hyperlink" Target="https://m.edsoo.ru/313f3af6" TargetMode="External"/><Relationship Id="rId58" Type="http://schemas.openxmlformats.org/officeDocument/2006/relationships/hyperlink" Target="https://m.edsoo.ru/cba738df" TargetMode="External"/><Relationship Id="rId79" Type="http://schemas.openxmlformats.org/officeDocument/2006/relationships/hyperlink" Target="https://m.edsoo.ru/7aef28db" TargetMode="External"/><Relationship Id="rId102" Type="http://schemas.openxmlformats.org/officeDocument/2006/relationships/hyperlink" Target="https://m.edsoo.ru/987cb6e8" TargetMode="External"/><Relationship Id="rId123" Type="http://schemas.openxmlformats.org/officeDocument/2006/relationships/hyperlink" Target="https://m.edsoo.ru/d1c6cf5b" TargetMode="External"/><Relationship Id="rId144" Type="http://schemas.openxmlformats.org/officeDocument/2006/relationships/hyperlink" Target="https://m.edsoo.ru/83f3e14d" TargetMode="External"/><Relationship Id="rId90" Type="http://schemas.openxmlformats.org/officeDocument/2006/relationships/hyperlink" Target="https://m.edsoo.ru/594ee3f8" TargetMode="External"/><Relationship Id="rId165" Type="http://schemas.openxmlformats.org/officeDocument/2006/relationships/hyperlink" Target="https://m.edsoo.ru/78cedc87" TargetMode="External"/><Relationship Id="rId186" Type="http://schemas.openxmlformats.org/officeDocument/2006/relationships/hyperlink" Target="https://m.edsoo.ru/da5138ee" TargetMode="External"/><Relationship Id="rId211" Type="http://schemas.openxmlformats.org/officeDocument/2006/relationships/hyperlink" Target="https://m.edsoo.ru/3a858db3" TargetMode="External"/><Relationship Id="rId27" Type="http://schemas.openxmlformats.org/officeDocument/2006/relationships/hyperlink" Target="https://m.edsoo.ru/6abb5328" TargetMode="External"/><Relationship Id="rId48" Type="http://schemas.openxmlformats.org/officeDocument/2006/relationships/hyperlink" Target="https://m.edsoo.ru/feba2371" TargetMode="External"/><Relationship Id="rId69" Type="http://schemas.openxmlformats.org/officeDocument/2006/relationships/hyperlink" Target="https://m.edsoo.ru/929568fa" TargetMode="External"/><Relationship Id="rId113" Type="http://schemas.openxmlformats.org/officeDocument/2006/relationships/hyperlink" Target="https://m.edsoo.ru/de9d4f1f" TargetMode="External"/><Relationship Id="rId134" Type="http://schemas.openxmlformats.org/officeDocument/2006/relationships/hyperlink" Target="https://m.edsoo.ru/1de9988f" TargetMode="External"/><Relationship Id="rId80" Type="http://schemas.openxmlformats.org/officeDocument/2006/relationships/hyperlink" Target="https://m.edsoo.ru/1ca18372" TargetMode="External"/><Relationship Id="rId155" Type="http://schemas.openxmlformats.org/officeDocument/2006/relationships/hyperlink" Target="https://m.edsoo.ru/9ddff952" TargetMode="External"/><Relationship Id="rId176" Type="http://schemas.openxmlformats.org/officeDocument/2006/relationships/hyperlink" Target="https://m.edsoo.ru/e784c943" TargetMode="External"/><Relationship Id="rId197" Type="http://schemas.openxmlformats.org/officeDocument/2006/relationships/hyperlink" Target="https://m.edsoo.ru/8faeee39" TargetMode="External"/><Relationship Id="rId201" Type="http://schemas.openxmlformats.org/officeDocument/2006/relationships/hyperlink" Target="https://m.edsoo.ru/c2723581" TargetMode="External"/><Relationship Id="rId222" Type="http://schemas.openxmlformats.org/officeDocument/2006/relationships/hyperlink" Target="https://m.edsoo.ru/e1e8ae1a" TargetMode="External"/><Relationship Id="rId17" Type="http://schemas.openxmlformats.org/officeDocument/2006/relationships/hyperlink" Target="https://m.edsoo.ru/7f417e18" TargetMode="External"/><Relationship Id="rId38" Type="http://schemas.openxmlformats.org/officeDocument/2006/relationships/hyperlink" Target="https://m.edsoo.ru/68567544" TargetMode="External"/><Relationship Id="rId59" Type="http://schemas.openxmlformats.org/officeDocument/2006/relationships/hyperlink" Target="https://m.edsoo.ru/79577c87" TargetMode="External"/><Relationship Id="rId103" Type="http://schemas.openxmlformats.org/officeDocument/2006/relationships/hyperlink" Target="https://m.edsoo.ru/9fb2aace" TargetMode="External"/><Relationship Id="rId124" Type="http://schemas.openxmlformats.org/officeDocument/2006/relationships/hyperlink" Target="https://m.edsoo.ru/958e8498" TargetMode="External"/><Relationship Id="rId70" Type="http://schemas.openxmlformats.org/officeDocument/2006/relationships/hyperlink" Target="https://m.edsoo.ru/caa59a87" TargetMode="External"/><Relationship Id="rId91" Type="http://schemas.openxmlformats.org/officeDocument/2006/relationships/hyperlink" Target="https://m.edsoo.ru/86b3725a" TargetMode="External"/><Relationship Id="rId145" Type="http://schemas.openxmlformats.org/officeDocument/2006/relationships/hyperlink" Target="https://m.edsoo.ru/49a5642c" TargetMode="External"/><Relationship Id="rId166" Type="http://schemas.openxmlformats.org/officeDocument/2006/relationships/hyperlink" Target="https://m.edsoo.ru/e91ba449" TargetMode="External"/><Relationship Id="rId187" Type="http://schemas.openxmlformats.org/officeDocument/2006/relationships/hyperlink" Target="https://m.edsoo.ru/53a4c485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d885149f" TargetMode="External"/><Relationship Id="rId28" Type="http://schemas.openxmlformats.org/officeDocument/2006/relationships/hyperlink" Target="https://m.edsoo.ru/5bafbef6" TargetMode="External"/><Relationship Id="rId49" Type="http://schemas.openxmlformats.org/officeDocument/2006/relationships/hyperlink" Target="https://m.edsoo.ru/e77e5f76" TargetMode="External"/><Relationship Id="rId114" Type="http://schemas.openxmlformats.org/officeDocument/2006/relationships/hyperlink" Target="https://m.edsoo.ru/3d9d8817" TargetMode="External"/><Relationship Id="rId60" Type="http://schemas.openxmlformats.org/officeDocument/2006/relationships/hyperlink" Target="https://m.edsoo.ru/985d6b47" TargetMode="External"/><Relationship Id="rId81" Type="http://schemas.openxmlformats.org/officeDocument/2006/relationships/hyperlink" Target="https://m.edsoo.ru/ef76e82b" TargetMode="External"/><Relationship Id="rId135" Type="http://schemas.openxmlformats.org/officeDocument/2006/relationships/hyperlink" Target="https://m.edsoo.ru/e8c9529b" TargetMode="External"/><Relationship Id="rId156" Type="http://schemas.openxmlformats.org/officeDocument/2006/relationships/hyperlink" Target="https://m.edsoo.ru/f319755d" TargetMode="External"/><Relationship Id="rId177" Type="http://schemas.openxmlformats.org/officeDocument/2006/relationships/hyperlink" Target="https://m.edsoo.ru/ebf9323e" TargetMode="External"/><Relationship Id="rId198" Type="http://schemas.openxmlformats.org/officeDocument/2006/relationships/hyperlink" Target="https://m.edsoo.ru/181256cb" TargetMode="External"/><Relationship Id="rId202" Type="http://schemas.openxmlformats.org/officeDocument/2006/relationships/hyperlink" Target="https://m.edsoo.ru/d858d33e" TargetMode="External"/><Relationship Id="rId223" Type="http://schemas.openxmlformats.org/officeDocument/2006/relationships/hyperlink" Target="https://m.edsoo.ru/72eda163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6543f8e6" TargetMode="External"/><Relationship Id="rId50" Type="http://schemas.openxmlformats.org/officeDocument/2006/relationships/hyperlink" Target="https://m.edsoo.ru/64cb4ade" TargetMode="External"/><Relationship Id="rId104" Type="http://schemas.openxmlformats.org/officeDocument/2006/relationships/hyperlink" Target="https://m.edsoo.ru/144684c5" TargetMode="External"/><Relationship Id="rId125" Type="http://schemas.openxmlformats.org/officeDocument/2006/relationships/hyperlink" Target="https://m.edsoo.ru/2e5a5e9d" TargetMode="External"/><Relationship Id="rId146" Type="http://schemas.openxmlformats.org/officeDocument/2006/relationships/hyperlink" Target="https://m.edsoo.ru/bec6aabe" TargetMode="External"/><Relationship Id="rId167" Type="http://schemas.openxmlformats.org/officeDocument/2006/relationships/hyperlink" Target="https://m.edsoo.ru/ffc3c8bd" TargetMode="External"/><Relationship Id="rId188" Type="http://schemas.openxmlformats.org/officeDocument/2006/relationships/hyperlink" Target="https://m.edsoo.ru/d5c7dc9e" TargetMode="External"/><Relationship Id="rId71" Type="http://schemas.openxmlformats.org/officeDocument/2006/relationships/hyperlink" Target="https://m.edsoo.ru/f71b17d3" TargetMode="External"/><Relationship Id="rId92" Type="http://schemas.openxmlformats.org/officeDocument/2006/relationships/hyperlink" Target="https://m.edsoo.ru/49aed132" TargetMode="External"/><Relationship Id="rId213" Type="http://schemas.openxmlformats.org/officeDocument/2006/relationships/hyperlink" Target="https://m.edsoo.ru/984c82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a576d8" TargetMode="External"/><Relationship Id="rId40" Type="http://schemas.openxmlformats.org/officeDocument/2006/relationships/hyperlink" Target="https://m.edsoo.ru/662f4758" TargetMode="External"/><Relationship Id="rId115" Type="http://schemas.openxmlformats.org/officeDocument/2006/relationships/hyperlink" Target="https://m.edsoo.ru/65d233dd" TargetMode="External"/><Relationship Id="rId136" Type="http://schemas.openxmlformats.org/officeDocument/2006/relationships/hyperlink" Target="https://m.edsoo.ru/da7f91dc" TargetMode="External"/><Relationship Id="rId157" Type="http://schemas.openxmlformats.org/officeDocument/2006/relationships/hyperlink" Target="https://m.edsoo.ru/2359e41e" TargetMode="External"/><Relationship Id="rId178" Type="http://schemas.openxmlformats.org/officeDocument/2006/relationships/hyperlink" Target="https://m.edsoo.ru/b6c9917d" TargetMode="External"/><Relationship Id="rId61" Type="http://schemas.openxmlformats.org/officeDocument/2006/relationships/hyperlink" Target="https://m.edsoo.ru/e7a1ac2d" TargetMode="External"/><Relationship Id="rId82" Type="http://schemas.openxmlformats.org/officeDocument/2006/relationships/hyperlink" Target="https://m.edsoo.ru/564f6fce" TargetMode="External"/><Relationship Id="rId199" Type="http://schemas.openxmlformats.org/officeDocument/2006/relationships/hyperlink" Target="https://m.edsoo.ru/6a4cbb6a" TargetMode="External"/><Relationship Id="rId203" Type="http://schemas.openxmlformats.org/officeDocument/2006/relationships/hyperlink" Target="https://m.edsoo.ru/76b1be7d" TargetMode="External"/><Relationship Id="rId19" Type="http://schemas.openxmlformats.org/officeDocument/2006/relationships/hyperlink" Target="https://m.edsoo.ru/7f41a12c" TargetMode="External"/><Relationship Id="rId224" Type="http://schemas.openxmlformats.org/officeDocument/2006/relationships/hyperlink" Target="https://m.edsoo.ru/92569f1e" TargetMode="External"/><Relationship Id="rId30" Type="http://schemas.openxmlformats.org/officeDocument/2006/relationships/hyperlink" Target="https://m.edsoo.ru/59f32be7" TargetMode="External"/><Relationship Id="rId105" Type="http://schemas.openxmlformats.org/officeDocument/2006/relationships/hyperlink" Target="https://m.edsoo.ru/1f164baa" TargetMode="External"/><Relationship Id="rId126" Type="http://schemas.openxmlformats.org/officeDocument/2006/relationships/hyperlink" Target="https://m.edsoo.ru/c19ff29c" TargetMode="External"/><Relationship Id="rId147" Type="http://schemas.openxmlformats.org/officeDocument/2006/relationships/hyperlink" Target="https://m.edsoo.ru/d25ba946" TargetMode="External"/><Relationship Id="rId168" Type="http://schemas.openxmlformats.org/officeDocument/2006/relationships/hyperlink" Target="https://m.edsoo.ru/67e612c1" TargetMode="External"/><Relationship Id="rId51" Type="http://schemas.openxmlformats.org/officeDocument/2006/relationships/hyperlink" Target="https://m.edsoo.ru/daf99266" TargetMode="External"/><Relationship Id="rId72" Type="http://schemas.openxmlformats.org/officeDocument/2006/relationships/hyperlink" Target="https://m.edsoo.ru/b9223191" TargetMode="External"/><Relationship Id="rId93" Type="http://schemas.openxmlformats.org/officeDocument/2006/relationships/hyperlink" Target="https://m.edsoo.ru/f9b299d8" TargetMode="External"/><Relationship Id="rId189" Type="http://schemas.openxmlformats.org/officeDocument/2006/relationships/hyperlink" Target="https://m.edsoo.ru/5fc8e3ef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29f9d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10403</Words>
  <Characters>59303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Тархов</dc:creator>
  <cp:lastModifiedBy>Евгений Тархов</cp:lastModifiedBy>
  <cp:revision>2</cp:revision>
  <dcterms:created xsi:type="dcterms:W3CDTF">2026-01-29T14:11:00Z</dcterms:created>
  <dcterms:modified xsi:type="dcterms:W3CDTF">2026-01-29T14:11:00Z</dcterms:modified>
</cp:coreProperties>
</file>